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1" w:line="240" w:lineRule="auto"/>
        <w:ind w:left="17" w:leftChars="0" w:hanging="17" w:hangingChars="5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pacing w:val="-4"/>
          <w:sz w:val="36"/>
          <w:szCs w:val="36"/>
          <w:lang w:val="en-US" w:eastAsia="zh-CN"/>
        </w:rPr>
        <w:t>法学院</w:t>
      </w:r>
      <w:r>
        <w:rPr>
          <w:rFonts w:hint="eastAsia" w:ascii="方正公文小标宋" w:hAnsi="方正公文小标宋" w:eastAsia="方正公文小标宋" w:cs="方正公文小标宋"/>
          <w:snapToGrid w:val="0"/>
          <w:color w:val="000000"/>
          <w:spacing w:val="-4"/>
          <w:kern w:val="0"/>
          <w:sz w:val="36"/>
          <w:szCs w:val="36"/>
        </w:rPr>
        <w:t>202</w:t>
      </w:r>
      <w:r>
        <w:rPr>
          <w:rFonts w:hint="eastAsia" w:ascii="方正公文小标宋" w:hAnsi="方正公文小标宋" w:eastAsia="方正公文小标宋" w:cs="方正公文小标宋"/>
          <w:snapToGrid w:val="0"/>
          <w:color w:val="000000"/>
          <w:spacing w:val="-4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snapToGrid w:val="0"/>
          <w:color w:val="000000"/>
          <w:spacing w:val="-4"/>
          <w:kern w:val="0"/>
          <w:sz w:val="36"/>
          <w:szCs w:val="36"/>
        </w:rPr>
        <w:t>年硕士</w:t>
      </w:r>
      <w:r>
        <w:rPr>
          <w:rFonts w:hint="eastAsia" w:ascii="方正公文小标宋" w:hAnsi="方正公文小标宋" w:eastAsia="方正公文小标宋" w:cs="方正公文小标宋"/>
          <w:snapToGrid w:val="0"/>
          <w:color w:val="000000"/>
          <w:spacing w:val="-4"/>
          <w:kern w:val="0"/>
          <w:sz w:val="36"/>
          <w:szCs w:val="36"/>
          <w:lang w:val="en-US" w:eastAsia="zh-CN"/>
        </w:rPr>
        <w:t>研究生</w:t>
      </w:r>
      <w:r>
        <w:rPr>
          <w:rFonts w:hint="eastAsia" w:ascii="方正公文小标宋" w:hAnsi="方正公文小标宋" w:eastAsia="方正公文小标宋" w:cs="方正公文小标宋"/>
          <w:spacing w:val="-4"/>
          <w:sz w:val="36"/>
          <w:szCs w:val="36"/>
        </w:rPr>
        <w:t>线上复试</w:t>
      </w:r>
      <w:r>
        <w:rPr>
          <w:rFonts w:hint="eastAsia" w:ascii="方正公文小标宋" w:hAnsi="方正公文小标宋" w:eastAsia="方正公文小标宋" w:cs="方正公文小标宋"/>
          <w:spacing w:val="-2"/>
          <w:sz w:val="36"/>
          <w:szCs w:val="36"/>
        </w:rPr>
        <w:t>操作指南(考生端)</w:t>
      </w:r>
    </w:p>
    <w:p>
      <w:pPr>
        <w:spacing w:line="240" w:lineRule="auto"/>
        <w:rPr>
          <w:rFonts w:hint="eastAsia" w:ascii="仿宋" w:hAnsi="仿宋" w:eastAsia="仿宋" w:cs="仿宋"/>
          <w:sz w:val="21"/>
        </w:rPr>
      </w:pPr>
    </w:p>
    <w:p>
      <w:pPr>
        <w:spacing w:before="78" w:line="360" w:lineRule="auto"/>
        <w:ind w:left="3" w:right="-21" w:rightChars="0" w:firstLine="479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根据相关工作安排，</w:t>
      </w:r>
      <w:r>
        <w:rPr>
          <w:rFonts w:hint="eastAsia" w:ascii="仿宋" w:hAnsi="仿宋" w:eastAsia="仿宋" w:cs="仿宋"/>
          <w:sz w:val="24"/>
          <w:szCs w:val="24"/>
        </w:rPr>
        <w:t>法学院202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年硕士研究生招生调剂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第二批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复试阶段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拟采取线上面试形式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线上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复试环节</w:t>
      </w:r>
      <w:r>
        <w:rPr>
          <w:rFonts w:hint="eastAsia" w:ascii="仿宋" w:hAnsi="仿宋" w:eastAsia="仿宋" w:cs="仿宋"/>
          <w:sz w:val="24"/>
          <w:szCs w:val="24"/>
        </w:rPr>
        <w:t>均采用双机位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即</w:t>
      </w:r>
      <w:r>
        <w:rPr>
          <w:rFonts w:hint="eastAsia" w:ascii="仿宋" w:hAnsi="仿宋" w:eastAsia="仿宋" w:cs="仿宋"/>
          <w:sz w:val="24"/>
          <w:szCs w:val="24"/>
        </w:rPr>
        <w:t>“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腾讯会议平台（电脑端）</w:t>
      </w:r>
      <w:r>
        <w:rPr>
          <w:rFonts w:hint="eastAsia" w:ascii="仿宋" w:hAnsi="仿宋" w:eastAsia="仿宋" w:cs="仿宋"/>
          <w:sz w:val="24"/>
          <w:szCs w:val="24"/>
        </w:rPr>
        <w:t>+腾讯会议平台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手机端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”相结合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方式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textAlignment w:val="baseline"/>
        <w:outlineLvl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hint="eastAsia" w:ascii="仿宋" w:hAnsi="仿宋" w:eastAsia="仿宋" w:cs="仿宋"/>
          <w:spacing w:val="-1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、相关时间安排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2" w:firstLineChars="200"/>
        <w:textAlignment w:val="baseline"/>
        <w:rPr>
          <w:rFonts w:hint="eastAsia" w:ascii="仿宋" w:hAnsi="仿宋" w:eastAsia="仿宋" w:cs="仿宋"/>
          <w:spacing w:val="-2"/>
          <w:sz w:val="24"/>
          <w:szCs w:val="24"/>
        </w:rPr>
      </w:pPr>
      <w:r>
        <w:rPr>
          <w:rFonts w:hint="eastAsia" w:ascii="仿宋" w:hAnsi="仿宋" w:eastAsia="仿宋" w:cs="仿宋"/>
          <w:spacing w:val="-2"/>
          <w:sz w:val="24"/>
          <w:szCs w:val="24"/>
        </w:rPr>
        <w:t>1.考生模拟演练时间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仿宋" w:hAnsi="仿宋" w:eastAsia="仿宋" w:cs="仿宋"/>
          <w:spacing w:val="-2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初定为 4月17日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9:30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开始。请参加复试的考生提前10分钟进入腾讯会议（会议号：996-332-621 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2" w:firstLineChars="200"/>
        <w:textAlignment w:val="baseline"/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考生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资格审查提交方式与时间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72" w:firstLineChars="200"/>
        <w:textAlignment w:val="baseline"/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（1）考生资格审查材料清单如下：</w:t>
      </w:r>
    </w:p>
    <w:p>
      <w:pPr>
        <w:keepNext w:val="0"/>
        <w:keepLines w:val="0"/>
        <w:pageBreakBefore w:val="0"/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472" w:firstLineChars="200"/>
        <w:textAlignment w:val="baseline"/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pacing w:val="-2"/>
          <w:sz w:val="24"/>
          <w:szCs w:val="24"/>
          <w:lang w:val="en-US" w:eastAsia="zh-CN"/>
        </w:rPr>
        <w:t>①</w:t>
      </w:r>
      <w:r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  <w:t>复试考生资格审查单、复试情况登记表（填写个人信息内容，见附件2、3）</w:t>
      </w:r>
    </w:p>
    <w:p>
      <w:pPr>
        <w:keepNext w:val="0"/>
        <w:keepLines w:val="0"/>
        <w:pageBreakBefore w:val="0"/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472" w:firstLineChars="200"/>
        <w:textAlignment w:val="baseline"/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pacing w:val="-2"/>
          <w:sz w:val="24"/>
          <w:szCs w:val="24"/>
          <w:lang w:val="en-US" w:eastAsia="zh-CN"/>
        </w:rPr>
        <w:t>②</w:t>
      </w:r>
      <w:r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  <w:t>思想政治和品德表现审查表（加盖相关部门公章，见附件4）</w:t>
      </w:r>
    </w:p>
    <w:p>
      <w:pPr>
        <w:keepNext w:val="0"/>
        <w:keepLines w:val="0"/>
        <w:pageBreakBefore w:val="0"/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472" w:firstLineChars="200"/>
        <w:textAlignment w:val="baseline"/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pacing w:val="-2"/>
          <w:sz w:val="24"/>
          <w:szCs w:val="24"/>
          <w:lang w:val="en-US" w:eastAsia="zh-CN"/>
        </w:rPr>
        <w:t>③</w:t>
      </w:r>
      <w:r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  <w:t>诚信复试承诺书（本人亲笔签名，见附件5）</w:t>
      </w:r>
    </w:p>
    <w:p>
      <w:pPr>
        <w:keepNext w:val="0"/>
        <w:keepLines w:val="0"/>
        <w:pageBreakBefore w:val="0"/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472" w:firstLineChars="200"/>
        <w:textAlignment w:val="baseline"/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pacing w:val="-2"/>
          <w:sz w:val="24"/>
          <w:szCs w:val="24"/>
          <w:lang w:val="en-US" w:eastAsia="zh-CN"/>
        </w:rPr>
        <w:t>④</w:t>
      </w:r>
      <w:r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  <w:t>身份证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扫描件</w:t>
      </w:r>
      <w:r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  <w:t>（如果丢失可提供有效期内的临时身份证）</w:t>
      </w:r>
    </w:p>
    <w:p>
      <w:pPr>
        <w:keepNext w:val="0"/>
        <w:keepLines w:val="0"/>
        <w:pageBreakBefore w:val="0"/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472" w:firstLineChars="200"/>
        <w:textAlignment w:val="baseline"/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pacing w:val="-2"/>
          <w:sz w:val="24"/>
          <w:szCs w:val="24"/>
          <w:lang w:val="en-US" w:eastAsia="zh-CN"/>
        </w:rPr>
        <w:t>⑤</w:t>
      </w:r>
      <w:r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  <w:t>准考证（中国研招网下载）</w:t>
      </w:r>
    </w:p>
    <w:p>
      <w:pPr>
        <w:keepNext w:val="0"/>
        <w:keepLines w:val="0"/>
        <w:pageBreakBefore w:val="0"/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472" w:firstLineChars="200"/>
        <w:textAlignment w:val="baseline"/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pacing w:val="-2"/>
          <w:sz w:val="24"/>
          <w:szCs w:val="24"/>
          <w:lang w:val="en-US" w:eastAsia="zh-CN"/>
        </w:rPr>
        <w:t>⑥</w:t>
      </w:r>
      <w:r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  <w:t>学历学位证书（应届生交验学生证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扫描件</w:t>
      </w:r>
      <w:r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  <w:t>、往届生交验毕业证及学位证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扫描件</w:t>
      </w:r>
      <w:r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  <w:t>、境外毕业生交验学历或学位证书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扫描件</w:t>
      </w:r>
      <w:r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472" w:firstLineChars="200"/>
        <w:textAlignment w:val="baseline"/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pacing w:val="-2"/>
          <w:sz w:val="24"/>
          <w:szCs w:val="24"/>
          <w:lang w:val="en-US" w:eastAsia="zh-CN"/>
        </w:rPr>
        <w:t>⑦</w:t>
      </w:r>
      <w:r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  <w:t>学历学籍核验结果（应届生交验《教育部学籍在线验证报告》、往届生交验《教育部学历证书电子注册备案表》、境外毕业生交验教育部留学服务中心出具的《国外学历学位认证书》）</w:t>
      </w:r>
    </w:p>
    <w:p>
      <w:pPr>
        <w:keepNext w:val="0"/>
        <w:keepLines w:val="0"/>
        <w:pageBreakBefore w:val="0"/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472" w:firstLineChars="200"/>
        <w:textAlignment w:val="baseline"/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pacing w:val="-2"/>
          <w:sz w:val="24"/>
          <w:szCs w:val="24"/>
          <w:lang w:val="en-US" w:eastAsia="zh-CN"/>
        </w:rPr>
        <w:t>⑧</w:t>
      </w:r>
      <w:r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  <w:t>大学成绩单（加盖成绩管理单位公章，往届生可从人事档案中复印并加盖档案单位公章）</w:t>
      </w:r>
    </w:p>
    <w:p>
      <w:pPr>
        <w:keepNext w:val="0"/>
        <w:keepLines w:val="0"/>
        <w:pageBreakBefore w:val="0"/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472" w:firstLineChars="200"/>
        <w:textAlignment w:val="baseline"/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pacing w:val="-2"/>
          <w:sz w:val="24"/>
          <w:szCs w:val="24"/>
          <w:lang w:val="en-US" w:eastAsia="zh-CN"/>
        </w:rPr>
        <w:t>⑨</w:t>
      </w:r>
      <w:r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  <w:t>各类加分项目考生须提供相应证明材料（按教育部文件规定）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72" w:firstLineChars="200"/>
        <w:textAlignment w:val="baseline"/>
        <w:rPr>
          <w:rFonts w:hint="eastAsia" w:ascii="仿宋" w:hAnsi="仿宋" w:eastAsia="仿宋" w:cs="仿宋"/>
          <w:spacing w:val="-2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24"/>
          <w:szCs w:val="24"/>
          <w:u w:val="none"/>
          <w:lang w:val="en-US" w:eastAsia="zh-CN"/>
        </w:rPr>
        <w:t>（2）材料提交方式：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72" w:firstLineChars="200"/>
        <w:textAlignment w:val="baseline"/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24"/>
          <w:szCs w:val="24"/>
          <w:highlight w:val="yellow"/>
          <w:u w:val="single"/>
          <w:lang w:val="en-US" w:eastAsia="zh-CN"/>
        </w:rPr>
        <w:t xml:space="preserve"> 4月16日24:00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前将电子版材料同步打包发送至</w:t>
      </w:r>
      <w:r>
        <w:rPr>
          <w:rFonts w:hint="eastAsia" w:ascii="仿宋" w:hAnsi="仿宋" w:eastAsia="仿宋" w:cs="仿宋"/>
          <w:spacing w:val="-2"/>
          <w:sz w:val="24"/>
          <w:szCs w:val="24"/>
          <w:highlight w:val="yellow"/>
          <w:lang w:val="en-US" w:eastAsia="zh-CN"/>
        </w:rPr>
        <w:t xml:space="preserve">电子邮箱：wfjw@gdut.edu.cn 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firstLine="480" w:firstLineChars="200"/>
        <w:textAlignment w:val="baseline"/>
        <w:outlineLvl w:val="0"/>
        <w:rPr>
          <w:rFonts w:hint="eastAsia" w:ascii="仿宋" w:hAnsi="仿宋" w:eastAsia="仿宋" w:cs="仿宋"/>
          <w:position w:val="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position w:val="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所需硬件、软件及环境要求</w:t>
      </w:r>
    </w:p>
    <w:tbl>
      <w:tblPr>
        <w:tblStyle w:val="7"/>
        <w:tblW w:w="853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5"/>
        <w:gridCol w:w="1046"/>
        <w:gridCol w:w="4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705" w:type="dxa"/>
            <w:vAlign w:val="top"/>
          </w:tcPr>
          <w:p>
            <w:pPr>
              <w:spacing w:before="129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  <w:szCs w:val="24"/>
              </w:rPr>
              <w:t>设备</w:t>
            </w:r>
          </w:p>
        </w:tc>
        <w:tc>
          <w:tcPr>
            <w:tcW w:w="1046" w:type="dxa"/>
            <w:vAlign w:val="top"/>
          </w:tcPr>
          <w:p>
            <w:pPr>
              <w:spacing w:before="129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  <w:szCs w:val="24"/>
              </w:rPr>
              <w:t>数量</w:t>
            </w:r>
          </w:p>
        </w:tc>
        <w:tc>
          <w:tcPr>
            <w:tcW w:w="4783" w:type="dxa"/>
            <w:vAlign w:val="top"/>
          </w:tcPr>
          <w:p>
            <w:pPr>
              <w:spacing w:before="129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</w:rPr>
              <w:t>说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</w:rPr>
              <w:t>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27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第一机位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电脑(配备麦克风、音</w:t>
            </w:r>
          </w:p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箱、外置摄像头等)</w:t>
            </w:r>
          </w:p>
        </w:tc>
        <w:tc>
          <w:tcPr>
            <w:tcW w:w="1046" w:type="dxa"/>
            <w:vAlign w:val="center"/>
          </w:tcPr>
          <w:p>
            <w:pPr>
              <w:spacing w:before="49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1台</w:t>
            </w:r>
          </w:p>
        </w:tc>
        <w:tc>
          <w:tcPr>
            <w:tcW w:w="4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1.腾讯会议客户端(最新版)等。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2.要求全程联网，复试时请关闭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其他软件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</w:trPr>
        <w:tc>
          <w:tcPr>
            <w:tcW w:w="27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第二机位</w:t>
            </w:r>
          </w:p>
          <w:p>
            <w:pPr>
              <w:spacing w:before="49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手机</w:t>
            </w:r>
          </w:p>
          <w:p>
            <w:pPr>
              <w:spacing w:before="49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before="49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1部</w:t>
            </w:r>
          </w:p>
        </w:tc>
        <w:tc>
          <w:tcPr>
            <w:tcW w:w="4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1.全程连接无线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wifi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关闭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eastAsia="zh-CN"/>
              </w:rPr>
              <w:t>其他软件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2.安装腾讯会议APP(最新版)。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>“需保证设备电量充足，存储空间充足，建议连接优质Wi-Fi网络，准备4G/5G网络备用，关闭移动设备通话、录屏、锁屏、外放音乐、闹钟等可能影响面试的应用程序。”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68" w:firstLineChars="2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3"/>
          <w:sz w:val="24"/>
          <w:szCs w:val="24"/>
        </w:rPr>
        <w:t>具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体要求如下：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2" w:firstLineChars="200"/>
        <w:textAlignment w:val="baseline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“双机位”硬件要求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2" w:firstLineChars="200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第一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机位</w:t>
      </w:r>
      <w:r>
        <w:rPr>
          <w:rFonts w:hint="eastAsia" w:ascii="仿宋" w:hAnsi="仿宋" w:eastAsia="仿宋" w:cs="仿宋"/>
          <w:sz w:val="24"/>
          <w:szCs w:val="24"/>
        </w:rPr>
        <w:t>用于面试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与笔试题目播放</w:t>
      </w:r>
      <w:r>
        <w:rPr>
          <w:rFonts w:hint="eastAsia" w:ascii="仿宋" w:hAnsi="仿宋" w:eastAsia="仿宋" w:cs="仿宋"/>
          <w:sz w:val="24"/>
          <w:szCs w:val="24"/>
        </w:rPr>
        <w:t>，建议使用笔记本电脑或台式机(须配有摄像头、麦克风、音响功能，不能使用耳机耳塞等设备)，置于考生正前方，全程清晰显示考生面容以及双手。放置电脑的桌面不能有书本资料等其他物品。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2" w:firstLineChars="200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24"/>
          <w:szCs w:val="24"/>
          <w:lang w:val="en-US" w:eastAsia="zh-CN"/>
        </w:rPr>
        <w:t>第二</w:t>
      </w:r>
      <w:r>
        <w:rPr>
          <w:rFonts w:hint="eastAsia" w:ascii="仿宋" w:hAnsi="仿宋" w:eastAsia="仿宋" w:cs="仿宋"/>
          <w:b/>
          <w:bCs/>
          <w:i w:val="0"/>
          <w:iCs w:val="0"/>
          <w:sz w:val="24"/>
          <w:szCs w:val="24"/>
        </w:rPr>
        <w:t>机位</w:t>
      </w:r>
      <w:r>
        <w:rPr>
          <w:rFonts w:hint="eastAsia" w:ascii="仿宋" w:hAnsi="仿宋" w:eastAsia="仿宋" w:cs="仿宋"/>
          <w:sz w:val="24"/>
          <w:szCs w:val="24"/>
        </w:rPr>
        <w:t>用于监控面试环境，一般使用智能手机，置于考生侧后方呈约45°角1-2米处(建议配备手机支架)，须全程清晰显示考生、主镜头屏幕和四周环境，且设置为“免干扰模式”，并取消手机锁屏，关闭除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腾讯会议</w:t>
      </w:r>
      <w:r>
        <w:rPr>
          <w:rFonts w:hint="eastAsia" w:ascii="仿宋" w:hAnsi="仿宋" w:eastAsia="仿宋" w:cs="仿宋"/>
          <w:sz w:val="24"/>
          <w:szCs w:val="24"/>
        </w:rPr>
        <w:t>外一切软件。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2" w:firstLineChars="200"/>
        <w:textAlignment w:val="baseline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2.复试平台软件要求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40" w:firstLineChars="200"/>
        <w:jc w:val="both"/>
        <w:textAlignment w:val="baseline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pacing w:val="-10"/>
          <w:sz w:val="24"/>
          <w:szCs w:val="24"/>
        </w:rPr>
        <w:t>原则上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采用</w:t>
      </w:r>
      <w:r>
        <w:rPr>
          <w:rFonts w:hint="eastAsia" w:ascii="仿宋" w:hAnsi="仿宋" w:eastAsia="仿宋" w:cs="仿宋"/>
          <w:spacing w:val="-5"/>
          <w:sz w:val="24"/>
          <w:szCs w:val="24"/>
          <w:lang w:val="en-US" w:eastAsia="zh-CN"/>
        </w:rPr>
        <w:t>腾讯会议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平台同时进行面试</w:t>
      </w:r>
      <w:r>
        <w:rPr>
          <w:rFonts w:hint="eastAsia" w:ascii="仿宋" w:hAnsi="仿宋" w:eastAsia="仿宋" w:cs="仿宋"/>
          <w:spacing w:val="-5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pacing w:val="-5"/>
          <w:sz w:val="24"/>
          <w:szCs w:val="24"/>
          <w:lang w:val="en-US" w:eastAsia="zh-CN"/>
        </w:rPr>
        <w:t>电脑</w:t>
      </w:r>
      <w:r>
        <w:rPr>
          <w:rFonts w:hint="eastAsia" w:ascii="仿宋" w:hAnsi="仿宋" w:eastAsia="仿宋" w:cs="仿宋"/>
          <w:b/>
          <w:bCs/>
          <w:spacing w:val="-5"/>
          <w:sz w:val="24"/>
          <w:szCs w:val="24"/>
        </w:rPr>
        <w:t>腾讯会议软件客户端和</w:t>
      </w:r>
      <w:r>
        <w:rPr>
          <w:rFonts w:hint="eastAsia" w:ascii="仿宋" w:hAnsi="仿宋" w:eastAsia="仿宋" w:cs="仿宋"/>
          <w:b/>
          <w:bCs/>
          <w:spacing w:val="-5"/>
          <w:sz w:val="24"/>
          <w:szCs w:val="24"/>
          <w:lang w:val="en-US" w:eastAsia="zh-CN"/>
        </w:rPr>
        <w:t>手机腾讯会议客户端</w:t>
      </w:r>
      <w:r>
        <w:rPr>
          <w:rFonts w:hint="eastAsia" w:ascii="仿宋" w:hAnsi="仿宋" w:eastAsia="仿宋" w:cs="仿宋"/>
          <w:b/>
          <w:bCs/>
          <w:spacing w:val="-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4" w:firstLineChars="200"/>
        <w:textAlignment w:val="baseline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2"/>
          <w:sz w:val="24"/>
          <w:szCs w:val="24"/>
        </w:rPr>
        <w:t>3.</w:t>
      </w:r>
      <w:r>
        <w:rPr>
          <w:rFonts w:hint="eastAsia" w:ascii="仿宋" w:hAnsi="仿宋" w:eastAsia="仿宋" w:cs="仿宋"/>
          <w:b/>
          <w:bCs/>
          <w:spacing w:val="-1"/>
          <w:sz w:val="24"/>
          <w:szCs w:val="24"/>
        </w:rPr>
        <w:t>网络环境要求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准备有线、无线(WIFI)、4G/5G 网络等其中两种以上网络条件，确保网络良好且资费(或流量)充足。建议电脑优先使用有线网络，手机优先使用4G/5G网络。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4" w:firstLineChars="200"/>
        <w:textAlignment w:val="baseline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2"/>
          <w:sz w:val="24"/>
          <w:szCs w:val="24"/>
        </w:rPr>
        <w:t>4</w:t>
      </w:r>
      <w:r>
        <w:rPr>
          <w:rFonts w:hint="eastAsia" w:ascii="仿宋" w:hAnsi="仿宋" w:eastAsia="仿宋" w:cs="仿宋"/>
          <w:b/>
          <w:bCs/>
          <w:spacing w:val="-1"/>
          <w:sz w:val="24"/>
          <w:szCs w:val="24"/>
        </w:rPr>
        <w:t>.场所环境要求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16" w:firstLineChars="200"/>
        <w:jc w:val="both"/>
        <w:textAlignment w:val="baseline"/>
        <w:rPr>
          <w:rFonts w:hint="eastAsia" w:ascii="仿宋" w:hAnsi="仿宋" w:eastAsia="仿宋" w:cs="仿宋"/>
          <w:b/>
          <w:bCs/>
          <w:sz w:val="24"/>
          <w:szCs w:val="24"/>
          <w:u w:val="single"/>
        </w:rPr>
      </w:pPr>
      <w:r>
        <w:rPr>
          <w:rFonts w:hint="eastAsia" w:ascii="仿宋" w:hAnsi="仿宋" w:eastAsia="仿宋" w:cs="仿宋"/>
          <w:spacing w:val="-16"/>
          <w:sz w:val="24"/>
          <w:szCs w:val="24"/>
        </w:rPr>
        <w:t>考</w:t>
      </w:r>
      <w:r>
        <w:rPr>
          <w:rFonts w:hint="eastAsia" w:ascii="仿宋" w:hAnsi="仿宋" w:eastAsia="仿宋" w:cs="仿宋"/>
          <w:spacing w:val="-10"/>
          <w:sz w:val="24"/>
          <w:szCs w:val="24"/>
        </w:rPr>
        <w:t>生</w:t>
      </w:r>
      <w:r>
        <w:rPr>
          <w:rFonts w:hint="eastAsia" w:ascii="仿宋" w:hAnsi="仿宋" w:eastAsia="仿宋" w:cs="仿宋"/>
          <w:spacing w:val="-8"/>
          <w:sz w:val="24"/>
          <w:szCs w:val="24"/>
        </w:rPr>
        <w:t>应选择独立安静房间独自参加网络远程复试，环境要整洁、明亮、安静，不逆光，确保考官能够看清考场情况。</w:t>
      </w:r>
      <w:r>
        <w:rPr>
          <w:rFonts w:hint="eastAsia" w:ascii="仿宋" w:hAnsi="仿宋" w:eastAsia="仿宋" w:cs="仿宋"/>
          <w:b/>
          <w:bCs/>
          <w:spacing w:val="-8"/>
          <w:sz w:val="24"/>
          <w:szCs w:val="24"/>
          <w:u w:val="single"/>
        </w:rPr>
        <w:t>复试全程只允许考生一人在面试房间</w:t>
      </w:r>
      <w:r>
        <w:rPr>
          <w:rFonts w:hint="eastAsia" w:ascii="仿宋" w:hAnsi="仿宋" w:eastAsia="仿宋" w:cs="仿宋"/>
          <w:spacing w:val="-8"/>
          <w:sz w:val="24"/>
          <w:szCs w:val="24"/>
        </w:rPr>
        <w:t>，禁止他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人</w:t>
      </w:r>
      <w:r>
        <w:rPr>
          <w:rFonts w:hint="eastAsia" w:ascii="仿宋" w:hAnsi="仿宋" w:eastAsia="仿宋" w:cs="仿宋"/>
          <w:spacing w:val="-8"/>
          <w:sz w:val="24"/>
          <w:szCs w:val="24"/>
        </w:rPr>
        <w:t>进出，也不允许出现其他声音。复试期间视频背景必须是真实环境，</w:t>
      </w:r>
      <w:r>
        <w:rPr>
          <w:rFonts w:hint="eastAsia" w:ascii="仿宋" w:hAnsi="仿宋" w:eastAsia="仿宋" w:cs="仿宋"/>
          <w:b/>
          <w:bCs/>
          <w:spacing w:val="-8"/>
          <w:sz w:val="24"/>
          <w:szCs w:val="24"/>
          <w:u w:val="single"/>
        </w:rPr>
        <w:t>不允许使用虚</w:t>
      </w:r>
      <w:r>
        <w:rPr>
          <w:rFonts w:hint="eastAsia" w:ascii="仿宋" w:hAnsi="仿宋" w:eastAsia="仿宋" w:cs="仿宋"/>
          <w:b/>
          <w:bCs/>
          <w:spacing w:val="-2"/>
          <w:sz w:val="24"/>
          <w:szCs w:val="24"/>
          <w:u w:val="single"/>
        </w:rPr>
        <w:t>拟</w:t>
      </w:r>
      <w:r>
        <w:rPr>
          <w:rFonts w:hint="eastAsia" w:ascii="仿宋" w:hAnsi="仿宋" w:eastAsia="仿宋" w:cs="仿宋"/>
          <w:b/>
          <w:bCs/>
          <w:spacing w:val="-6"/>
          <w:sz w:val="24"/>
          <w:szCs w:val="24"/>
          <w:u w:val="single"/>
        </w:rPr>
        <w:t>背景</w:t>
      </w:r>
      <w:r>
        <w:rPr>
          <w:rFonts w:hint="eastAsia" w:ascii="仿宋" w:hAnsi="仿宋" w:eastAsia="仿宋" w:cs="仿宋"/>
          <w:b/>
          <w:bCs/>
          <w:spacing w:val="-3"/>
          <w:sz w:val="24"/>
          <w:szCs w:val="24"/>
          <w:u w:val="single"/>
        </w:rPr>
        <w:t>、更换视频背景等。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66" w:firstLineChars="200"/>
        <w:textAlignment w:val="baseline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4"/>
          <w:sz w:val="24"/>
          <w:szCs w:val="24"/>
        </w:rPr>
        <w:t>5</w:t>
      </w:r>
      <w:r>
        <w:rPr>
          <w:rFonts w:hint="eastAsia" w:ascii="仿宋" w:hAnsi="仿宋" w:eastAsia="仿宋" w:cs="仿宋"/>
          <w:b/>
          <w:bCs/>
          <w:spacing w:val="-3"/>
          <w:sz w:val="24"/>
          <w:szCs w:val="24"/>
        </w:rPr>
        <w:t>.</w:t>
      </w:r>
      <w:r>
        <w:rPr>
          <w:rFonts w:hint="eastAsia" w:ascii="仿宋" w:hAnsi="仿宋" w:eastAsia="仿宋" w:cs="仿宋"/>
          <w:b/>
          <w:bCs/>
          <w:spacing w:val="-2"/>
          <w:sz w:val="24"/>
          <w:szCs w:val="24"/>
        </w:rPr>
        <w:t>其他要求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40" w:firstLineChars="200"/>
        <w:jc w:val="both"/>
        <w:textAlignment w:val="baseline"/>
        <w:rPr>
          <w:rFonts w:hint="eastAsia" w:ascii="仿宋" w:hAnsi="仿宋" w:eastAsia="仿宋" w:cs="仿宋"/>
          <w:b/>
          <w:bCs/>
          <w:sz w:val="24"/>
          <w:szCs w:val="24"/>
          <w:u w:val="single"/>
        </w:rPr>
      </w:pPr>
      <w:r>
        <w:rPr>
          <w:rFonts w:hint="eastAsia" w:ascii="仿宋" w:hAnsi="仿宋" w:eastAsia="仿宋" w:cs="仿宋"/>
          <w:spacing w:val="-10"/>
          <w:sz w:val="24"/>
          <w:szCs w:val="24"/>
        </w:rPr>
        <w:t>考生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应当提前安装调试好设备以满足复试需要，保持</w:t>
      </w:r>
      <w:r>
        <w:rPr>
          <w:rFonts w:hint="eastAsia" w:ascii="仿宋" w:hAnsi="仿宋" w:eastAsia="仿宋" w:cs="仿宋"/>
          <w:b/>
          <w:bCs/>
          <w:spacing w:val="-5"/>
          <w:sz w:val="24"/>
          <w:szCs w:val="24"/>
        </w:rPr>
        <w:t>设备电量充足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。复试前应关</w:t>
      </w:r>
      <w:r>
        <w:rPr>
          <w:rFonts w:hint="eastAsia" w:ascii="仿宋" w:hAnsi="仿宋" w:eastAsia="仿宋" w:cs="仿宋"/>
          <w:spacing w:val="10"/>
          <w:sz w:val="24"/>
          <w:szCs w:val="24"/>
        </w:rPr>
        <w:t>闭“</w:t>
      </w:r>
      <w:r>
        <w:rPr>
          <w:rFonts w:hint="eastAsia" w:ascii="仿宋" w:hAnsi="仿宋" w:eastAsia="仿宋" w:cs="仿宋"/>
          <w:spacing w:val="6"/>
          <w:sz w:val="24"/>
          <w:szCs w:val="24"/>
        </w:rPr>
        <w:t>双</w:t>
      </w:r>
      <w:r>
        <w:rPr>
          <w:rFonts w:hint="eastAsia" w:ascii="仿宋" w:hAnsi="仿宋" w:eastAsia="仿宋" w:cs="仿宋"/>
          <w:spacing w:val="5"/>
          <w:sz w:val="24"/>
          <w:szCs w:val="24"/>
        </w:rPr>
        <w:t>机位”(复试使用的电脑和手机)的所有无关软件，禁止录音、录像、拍照、</w:t>
      </w:r>
      <w:r>
        <w:rPr>
          <w:rFonts w:hint="eastAsia" w:ascii="仿宋" w:hAnsi="仿宋" w:eastAsia="仿宋" w:cs="仿宋"/>
          <w:spacing w:val="-8"/>
          <w:sz w:val="24"/>
          <w:szCs w:val="24"/>
        </w:rPr>
        <w:t>截屏、录屏及进行网络直播，禁止以任何形式传播复试相关内容</w:t>
      </w:r>
      <w:r>
        <w:rPr>
          <w:rFonts w:hint="eastAsia" w:ascii="仿宋" w:hAnsi="仿宋" w:eastAsia="仿宋" w:cs="仿宋"/>
          <w:spacing w:val="-8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pacing w:val="-8"/>
          <w:sz w:val="24"/>
          <w:szCs w:val="24"/>
        </w:rPr>
        <w:t>复试期间如发生设备或网络故障，应主动采用招生学院规定方式与学院保持联系</w:t>
      </w:r>
      <w:r>
        <w:rPr>
          <w:rFonts w:hint="eastAsia" w:ascii="仿宋" w:hAnsi="仿宋" w:eastAsia="仿宋" w:cs="仿宋"/>
          <w:b w:val="0"/>
          <w:bCs w:val="0"/>
          <w:spacing w:val="-8"/>
          <w:sz w:val="24"/>
          <w:szCs w:val="24"/>
          <w:u w:val="none"/>
        </w:rPr>
        <w:t>。</w:t>
      </w:r>
      <w:r>
        <w:rPr>
          <w:rFonts w:hint="eastAsia" w:ascii="仿宋" w:hAnsi="仿宋" w:eastAsia="仿宋" w:cs="仿宋"/>
          <w:b/>
          <w:bCs/>
          <w:spacing w:val="-8"/>
          <w:sz w:val="24"/>
          <w:szCs w:val="24"/>
          <w:u w:val="single"/>
        </w:rPr>
        <w:t>对在复试过程中有违规行为的考生，一经查实，即按照有关规定严肃处理，取消录取资格，记入《考生考试诚信档案》。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500" w:firstLineChars="200"/>
        <w:jc w:val="both"/>
        <w:textAlignment w:val="baseline"/>
        <w:outlineLvl w:val="0"/>
        <w:rPr>
          <w:rFonts w:hint="eastAsia" w:ascii="仿宋" w:hAnsi="仿宋" w:eastAsia="仿宋" w:cs="仿宋"/>
          <w:spacing w:val="5"/>
          <w:sz w:val="24"/>
          <w:szCs w:val="24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5"/>
          <w:sz w:val="24"/>
          <w:szCs w:val="24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具体操作流程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500" w:firstLineChars="200"/>
        <w:textAlignment w:val="baseline"/>
        <w:outlineLvl w:val="0"/>
        <w:rPr>
          <w:rFonts w:hint="eastAsia" w:ascii="仿宋" w:hAnsi="仿宋" w:eastAsia="仿宋" w:cs="仿宋"/>
          <w:spacing w:val="5"/>
          <w:sz w:val="24"/>
          <w:szCs w:val="24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default" w:ascii="仿宋" w:hAnsi="仿宋" w:eastAsia="仿宋" w:cs="仿宋"/>
          <w:spacing w:val="5"/>
          <w:sz w:val="24"/>
          <w:szCs w:val="24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hint="eastAsia" w:ascii="仿宋" w:hAnsi="仿宋" w:eastAsia="仿宋" w:cs="仿宋"/>
          <w:spacing w:val="5"/>
          <w:sz w:val="24"/>
          <w:szCs w:val="24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hint="default" w:ascii="仿宋" w:hAnsi="仿宋" w:eastAsia="仿宋" w:cs="仿宋"/>
          <w:spacing w:val="5"/>
          <w:sz w:val="24"/>
          <w:szCs w:val="24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）</w:t>
      </w:r>
      <w:r>
        <w:rPr>
          <w:rFonts w:hint="eastAsia" w:ascii="仿宋" w:hAnsi="仿宋" w:eastAsia="仿宋" w:cs="仿宋"/>
          <w:spacing w:val="5"/>
          <w:sz w:val="24"/>
          <w:szCs w:val="24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线上面试具体流程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80" w:firstLineChars="200"/>
        <w:jc w:val="both"/>
        <w:textAlignment w:val="baseline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1.考务秘书将提前告知考生腾讯会议号、面试顺序。为了方便考生，考务秘书将会在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考官面试考生前5名考生时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通知考生准备面试、进入候场。也请考生提前进入候场测试设备。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80" w:firstLineChars="200"/>
        <w:jc w:val="both"/>
        <w:textAlignment w:val="baseline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面试前15分钟将进行环境和身份确认程序，请考生提前进入会议室，届时会有考务助理提前提醒考生。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80" w:firstLineChars="200"/>
        <w:jc w:val="both"/>
        <w:textAlignment w:val="baseline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3.通过第一机位收听并回答考官面试问题。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80" w:firstLineChars="200"/>
        <w:textAlignment w:val="baseline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4.按照考官指引完成面试。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500" w:firstLineChars="200"/>
        <w:textAlignment w:val="baseline"/>
        <w:outlineLvl w:val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5"/>
          <w:sz w:val="24"/>
          <w:szCs w:val="24"/>
          <w:lang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hint="eastAsia" w:ascii="仿宋" w:hAnsi="仿宋" w:eastAsia="仿宋" w:cs="仿宋"/>
          <w:spacing w:val="5"/>
          <w:sz w:val="24"/>
          <w:szCs w:val="24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hint="eastAsia" w:ascii="仿宋" w:hAnsi="仿宋" w:eastAsia="仿宋" w:cs="仿宋"/>
          <w:spacing w:val="5"/>
          <w:sz w:val="24"/>
          <w:szCs w:val="24"/>
          <w:lang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）</w:t>
      </w:r>
      <w:r>
        <w:rPr>
          <w:rFonts w:hint="eastAsia" w:ascii="仿宋" w:hAnsi="仿宋" w:eastAsia="仿宋" w:cs="仿宋"/>
          <w:spacing w:val="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第一机位(使用电脑端)进入腾讯会议考</w:t>
      </w:r>
      <w:r>
        <w:rPr>
          <w:rFonts w:hint="eastAsia" w:ascii="仿宋" w:hAnsi="仿宋" w:eastAsia="仿宋" w:cs="仿宋"/>
          <w:spacing w:val="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场</w:t>
      </w:r>
      <w:r>
        <w:rPr>
          <w:rFonts w:hint="eastAsia" w:ascii="仿宋" w:hAnsi="仿宋" w:eastAsia="仿宋" w:cs="仿宋"/>
          <w:spacing w:val="1"/>
          <w:sz w:val="24"/>
          <w:szCs w:val="24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流程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24"/>
          <w:szCs w:val="24"/>
        </w:rPr>
      </w:pPr>
      <w:r>
        <w:rPr>
          <w:rFonts w:hint="eastAsia" w:ascii="仿宋" w:hAnsi="仿宋" w:eastAsia="仿宋" w:cs="仿宋"/>
          <w:spacing w:val="1"/>
          <w:sz w:val="24"/>
          <w:szCs w:val="24"/>
        </w:rPr>
        <w:t>1</w:t>
      </w:r>
      <w:r>
        <w:rPr>
          <w:rFonts w:hint="eastAsia" w:ascii="仿宋" w:hAnsi="仿宋" w:eastAsia="仿宋" w:cs="仿宋"/>
          <w:spacing w:val="1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spacing w:val="1"/>
          <w:sz w:val="24"/>
          <w:szCs w:val="24"/>
        </w:rPr>
        <w:t>开腾讯会议客户端，如图显示，先进行注册登录腾讯会</w:t>
      </w:r>
      <w:r>
        <w:rPr>
          <w:rFonts w:hint="eastAsia" w:ascii="仿宋" w:hAnsi="仿宋" w:eastAsia="仿宋" w:cs="仿宋"/>
          <w:sz w:val="24"/>
          <w:szCs w:val="24"/>
        </w:rPr>
        <w:t>议客户端，登录后画面如</w:t>
      </w:r>
      <w:r>
        <w:rPr>
          <w:rFonts w:hint="eastAsia" w:ascii="仿宋" w:hAnsi="仿宋" w:eastAsia="仿宋" w:cs="仿宋"/>
          <w:spacing w:val="-7"/>
          <w:sz w:val="24"/>
          <w:szCs w:val="24"/>
        </w:rPr>
        <w:t>下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，点击</w:t>
      </w:r>
      <w:r>
        <w:rPr>
          <w:rFonts w:hint="eastAsia" w:ascii="仿宋" w:hAnsi="仿宋" w:eastAsia="仿宋" w:cs="仿宋"/>
          <w:b/>
          <w:bCs/>
          <w:spacing w:val="-4"/>
          <w:sz w:val="24"/>
          <w:szCs w:val="24"/>
        </w:rPr>
        <w:t>【加入会议】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20" w:firstLineChars="200"/>
        <w:jc w:val="center"/>
        <w:textAlignment w:val="baseline"/>
        <w:rPr>
          <w:rFonts w:hint="eastAsia" w:ascii="仿宋" w:hAnsi="仿宋" w:eastAsia="仿宋" w:cs="仿宋"/>
        </w:rPr>
      </w:pPr>
      <w:r>
        <w:drawing>
          <wp:inline distT="0" distB="0" distL="114300" distR="114300">
            <wp:extent cx="1346200" cy="2331085"/>
            <wp:effectExtent l="0" t="0" r="635" b="2540"/>
            <wp:docPr id="3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23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52" w:firstLineChars="200"/>
        <w:jc w:val="both"/>
        <w:textAlignment w:val="baseline"/>
        <w:rPr>
          <w:rFonts w:hint="eastAsia" w:ascii="仿宋" w:hAnsi="仿宋" w:eastAsia="仿宋" w:cs="仿宋"/>
          <w:b/>
          <w:bCs/>
          <w:spacing w:val="-4"/>
          <w:position w:val="17"/>
          <w:sz w:val="24"/>
          <w:szCs w:val="24"/>
          <w:u w:val="single"/>
        </w:rPr>
      </w:pPr>
      <w:r>
        <w:rPr>
          <w:rFonts w:hint="eastAsia" w:ascii="仿宋" w:hAnsi="仿宋" w:eastAsia="仿宋" w:cs="仿宋"/>
          <w:spacing w:val="-7"/>
          <w:position w:val="17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pacing w:val="-7"/>
          <w:position w:val="17"/>
          <w:sz w:val="24"/>
          <w:szCs w:val="24"/>
        </w:rPr>
        <w:t>在</w:t>
      </w:r>
      <w:r>
        <w:rPr>
          <w:rFonts w:hint="eastAsia" w:ascii="仿宋" w:hAnsi="仿宋" w:eastAsia="仿宋" w:cs="仿宋"/>
          <w:b/>
          <w:bCs/>
          <w:spacing w:val="-4"/>
          <w:position w:val="17"/>
          <w:sz w:val="24"/>
          <w:szCs w:val="24"/>
        </w:rPr>
        <w:t>【会议号】</w:t>
      </w:r>
      <w:r>
        <w:rPr>
          <w:rFonts w:hint="eastAsia" w:ascii="仿宋" w:hAnsi="仿宋" w:eastAsia="仿宋" w:cs="仿宋"/>
          <w:spacing w:val="-4"/>
          <w:position w:val="17"/>
          <w:sz w:val="24"/>
          <w:szCs w:val="24"/>
        </w:rPr>
        <w:t>处输入在第二机位获取的会议ID，</w:t>
      </w:r>
      <w:r>
        <w:rPr>
          <w:rFonts w:hint="eastAsia" w:ascii="仿宋" w:hAnsi="仿宋" w:eastAsia="仿宋" w:cs="仿宋"/>
          <w:b/>
          <w:bCs/>
          <w:spacing w:val="-4"/>
          <w:position w:val="17"/>
          <w:sz w:val="24"/>
          <w:szCs w:val="24"/>
          <w:u w:val="single"/>
        </w:rPr>
        <w:t>并在【您的名称】处输入考生【姓名+准考证号】，然后点击【加入会议】。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76" w:firstLineChars="200"/>
        <w:jc w:val="both"/>
        <w:textAlignment w:val="baseline"/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3.考生提前进入候考室等待，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可点击</w:t>
      </w:r>
      <w:r>
        <w:rPr>
          <w:rFonts w:hint="eastAsia" w:ascii="仿宋" w:hAnsi="仿宋" w:eastAsia="仿宋" w:cs="仿宋"/>
          <w:b/>
          <w:bCs/>
          <w:spacing w:val="-1"/>
          <w:sz w:val="24"/>
          <w:szCs w:val="24"/>
        </w:rPr>
        <w:t>【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测试扬声器和麦克风】</w:t>
      </w:r>
      <w:r>
        <w:rPr>
          <w:rFonts w:hint="eastAsia" w:ascii="仿宋" w:hAnsi="仿宋" w:eastAsia="仿宋" w:cs="仿宋"/>
          <w:sz w:val="24"/>
          <w:szCs w:val="24"/>
        </w:rPr>
        <w:t>进行设备测试。此时即进入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考场，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请勿离开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等待考试开始，</w:t>
      </w:r>
      <w:r>
        <w:rPr>
          <w:rFonts w:hint="eastAsia" w:ascii="仿宋" w:hAnsi="仿宋" w:eastAsia="仿宋" w:cs="仿宋"/>
          <w:b/>
          <w:bCs/>
          <w:spacing w:val="-2"/>
          <w:sz w:val="24"/>
          <w:szCs w:val="24"/>
          <w:u w:val="single"/>
          <w:lang w:val="en-US" w:eastAsia="zh-CN"/>
        </w:rPr>
        <w:t>考试时需要全程打开麦克风与摄像头</w:t>
      </w:r>
      <w:r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78" w:firstLineChars="200"/>
        <w:jc w:val="both"/>
        <w:textAlignment w:val="baseline"/>
        <w:rPr>
          <w:rFonts w:hint="eastAsia" w:ascii="仿宋" w:hAnsi="仿宋" w:eastAsia="仿宋" w:cs="仿宋"/>
          <w:b/>
          <w:bCs/>
          <w:spacing w:val="-1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"/>
          <w:sz w:val="24"/>
          <w:szCs w:val="24"/>
          <w:highlight w:val="none"/>
          <w:lang w:val="en-US" w:eastAsia="zh-CN"/>
        </w:rPr>
        <w:t>4.笔试开始时，电脑屏幕将会出现考试试题，考生用提前打印好的答题卡在规定的时间内完成试题。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78" w:firstLineChars="200"/>
        <w:jc w:val="both"/>
        <w:textAlignment w:val="baseline"/>
        <w:rPr>
          <w:rFonts w:hint="default" w:ascii="仿宋" w:hAnsi="仿宋" w:eastAsia="仿宋" w:cs="仿宋"/>
          <w:b/>
          <w:bCs/>
          <w:spacing w:val="-1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"/>
          <w:sz w:val="24"/>
          <w:szCs w:val="24"/>
          <w:highlight w:val="none"/>
          <w:lang w:val="en-US" w:eastAsia="zh-CN"/>
        </w:rPr>
        <w:t>5.面试开始时，电脑屏幕将会与线下会议室连接，考生收听并回答考官问题。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82" w:firstLineChars="200"/>
        <w:textAlignment w:val="baseline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（四）第二机位（使用手机端）进入腾讯会议考场流程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80" w:firstLineChars="200"/>
        <w:jc w:val="both"/>
        <w:textAlignment w:val="baseline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1.将手机调至静音或者免打扰模式，登录腾讯会议app，输入考务助理提供的会议号准备进入考场。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80" w:firstLineChars="200"/>
        <w:jc w:val="both"/>
        <w:textAlignment w:val="baseline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2.开启并等待手机摄像头，无需开启手机麦克风。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80" w:firstLineChars="200"/>
        <w:jc w:val="both"/>
        <w:textAlignment w:val="baseline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u w:val="single"/>
          <w:lang w:val="en-US" w:eastAsia="zh-CN"/>
        </w:rPr>
        <w:t>等待考试开始前需要进行环境和身份确认程序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听候考务助理的提示，需要完成以下程序：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80" w:firstLineChars="200"/>
        <w:jc w:val="both"/>
        <w:textAlignment w:val="baseline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（1）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考生面对第二机位（手机）朗读以下内容：“我将严格遵守考试纪律，履行考试承诺，诚信考试！本人第一、第二机位的所有其他非考试必要软件均已关闭！”；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80" w:firstLineChars="200"/>
        <w:jc w:val="both"/>
        <w:textAlignment w:val="baseline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（2）考生将手机前置摄像头进行360度缓慢旋转（从本人头像开始旋转至本人头像结束），以展示周围环境。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80" w:firstLineChars="200"/>
        <w:jc w:val="both"/>
        <w:textAlignment w:val="baseline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（3）考生确认手机为“免干扰模式”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80" w:firstLineChars="200"/>
        <w:jc w:val="both"/>
        <w:textAlignment w:val="baseline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（4）考生在手机摄像头前手持展示“本人身份证和已签名的承诺书”，需保证人脸、身份证和已签名的承诺书都出现在画面中，并且停留10秒，便于复试助理截屏保存。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80" w:firstLineChars="200"/>
        <w:jc w:val="both"/>
        <w:textAlignment w:val="baseline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4.等待考务助理提醒将手机放置到身后45度（建议使用支架）。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80" w:firstLineChars="200"/>
        <w:jc w:val="both"/>
        <w:textAlignment w:val="baseline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5.开始考试。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center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drawing>
          <wp:inline distT="0" distB="0" distL="114300" distR="114300">
            <wp:extent cx="5271135" cy="2192655"/>
            <wp:effectExtent l="0" t="0" r="9525" b="7620"/>
            <wp:docPr id="3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9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" w:line="240" w:lineRule="auto"/>
        <w:ind w:left="480"/>
        <w:rPr>
          <w:rFonts w:hint="eastAsia" w:ascii="仿宋" w:hAnsi="仿宋" w:eastAsia="仿宋" w:cs="仿宋"/>
          <w:sz w:val="24"/>
          <w:szCs w:val="24"/>
        </w:rPr>
      </w:pPr>
    </w:p>
    <w:sectPr>
      <w:pgSz w:w="11907" w:h="16839"/>
      <w:pgMar w:top="1421" w:right="1276" w:bottom="1423" w:left="161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35D76E8E-C3DA-47B5-947F-99D5F16016F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F1DE019-65C2-4163-A3B6-6DF687B84A3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02AE79FA-455F-4EB7-97DF-7BB8FD0D795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6AEEFC"/>
    <w:multiLevelType w:val="singleLevel"/>
    <w:tmpl w:val="606AEEF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cxYzZjZGJmOGNlNTBkZGFjNTJjYzY5OGQ2OWNlODIifQ=="/>
  </w:docVars>
  <w:rsids>
    <w:rsidRoot w:val="00000000"/>
    <w:rsid w:val="00433EEA"/>
    <w:rsid w:val="0A6956C8"/>
    <w:rsid w:val="0AC855B7"/>
    <w:rsid w:val="0FD62EA1"/>
    <w:rsid w:val="168D4AF4"/>
    <w:rsid w:val="16E3496E"/>
    <w:rsid w:val="16FE0496"/>
    <w:rsid w:val="1BB04ED2"/>
    <w:rsid w:val="24F506BD"/>
    <w:rsid w:val="2A41096D"/>
    <w:rsid w:val="2F2A67C9"/>
    <w:rsid w:val="332E6808"/>
    <w:rsid w:val="35696FCA"/>
    <w:rsid w:val="36587F19"/>
    <w:rsid w:val="3B5F7C14"/>
    <w:rsid w:val="3C721F74"/>
    <w:rsid w:val="3D414375"/>
    <w:rsid w:val="41B90267"/>
    <w:rsid w:val="4DBB41D6"/>
    <w:rsid w:val="50D133DB"/>
    <w:rsid w:val="51A4340C"/>
    <w:rsid w:val="5263104F"/>
    <w:rsid w:val="5A153642"/>
    <w:rsid w:val="5CD2622E"/>
    <w:rsid w:val="5DD617DB"/>
    <w:rsid w:val="5FEE5282"/>
    <w:rsid w:val="632F68AE"/>
    <w:rsid w:val="674D0195"/>
    <w:rsid w:val="6CDF00C6"/>
    <w:rsid w:val="6DCE0185"/>
    <w:rsid w:val="771238C5"/>
    <w:rsid w:val="7840088C"/>
    <w:rsid w:val="78725FF6"/>
    <w:rsid w:val="79252EB7"/>
    <w:rsid w:val="7CD535E2"/>
    <w:rsid w:val="7F5025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autoRedefine/>
    <w:qFormat/>
    <w:uiPriority w:val="0"/>
    <w:rPr>
      <w:i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2283</Words>
  <Characters>2394</Characters>
  <TotalTime>11</TotalTime>
  <ScaleCrop>false</ScaleCrop>
  <LinksUpToDate>false</LinksUpToDate>
  <CharactersWithSpaces>2398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2022-03-24T20:08:00Z</dcterms:created>
  <dc:creator>bella</dc:creator>
  <cp:lastModifiedBy>一朝</cp:lastModifiedBy>
  <dcterms:modified xsi:type="dcterms:W3CDTF">2024-04-16T06:41:34Z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2023-03-28T13:19:25Z</vt:filetime>
  </property>
  <property fmtid="{D5CDD505-2E9C-101B-9397-08002B2CF9AE}" pid="4" name="KSOProductBuildVer">
    <vt:lpwstr>2052-12.1.0.16729</vt:lpwstr>
  </property>
  <property fmtid="{D5CDD505-2E9C-101B-9397-08002B2CF9AE}" pid="5" name="ICV">
    <vt:lpwstr>AB36F9B5148142BC9C3712E5ADDB52A7_13</vt:lpwstr>
  </property>
</Properties>
</file>